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22" w:rsidRDefault="00631395">
      <w:pPr>
        <w:pStyle w:val="Default"/>
        <w:spacing w:after="120"/>
        <w:jc w:val="right"/>
        <w:rPr>
          <w:rFonts w:ascii="Tahoma" w:eastAsia="Tahoma" w:hAnsi="Tahoma" w:cs="Tahoma"/>
          <w:b/>
          <w:bCs/>
        </w:rPr>
      </w:pPr>
      <w:r w:rsidRPr="0063139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129.75pt;height:129.75pt;z-index:251665408;mso-position-horizontal:left;mso-position-horizontal-relative:margin;mso-position-vertical:top;mso-position-vertical-relative:margin">
            <v:imagedata r:id="rId7" o:title="img_cc-05-n-m-5-15015018-4-0-65_952-380x380"/>
            <w10:wrap type="square" anchorx="margin" anchory="margin"/>
          </v:shape>
        </w:pict>
      </w:r>
      <w:r w:rsidR="007B1118">
        <w:rPr>
          <w:rFonts w:ascii="Tahoma" w:hAnsi="Tahoma"/>
        </w:rPr>
        <w:t>Произведено в России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Системы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 xml:space="preserve">светодиодного 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sz w:val="56"/>
          <w:szCs w:val="56"/>
        </w:rPr>
      </w:pPr>
      <w:r>
        <w:rPr>
          <w:rFonts w:ascii="Tahoma" w:hAnsi="Tahoma"/>
          <w:b/>
          <w:bCs/>
        </w:rPr>
        <w:t>освещения</w:t>
      </w:r>
    </w:p>
    <w:p w:rsidR="00374A22" w:rsidRPr="00D07BF0" w:rsidRDefault="00275671">
      <w:pPr>
        <w:pStyle w:val="Default"/>
        <w:spacing w:after="120"/>
        <w:jc w:val="right"/>
        <w:rPr>
          <w:rFonts w:ascii="Tahoma" w:eastAsia="Tahoma" w:hAnsi="Tahoma" w:cs="Tahoma"/>
        </w:rPr>
      </w:pPr>
      <w:r w:rsidRPr="00D07BF0">
        <w:rPr>
          <w:rFonts w:ascii="Tahoma" w:hAnsi="Tahoma"/>
          <w:sz w:val="56"/>
          <w:szCs w:val="56"/>
        </w:rPr>
        <w:t>Серия "Retail Lite"</w:t>
      </w:r>
    </w:p>
    <w:p w:rsidR="00374A22" w:rsidRPr="00D07BF0" w:rsidRDefault="00374A22">
      <w:pPr>
        <w:pStyle w:val="Default"/>
        <w:spacing w:after="120"/>
        <w:jc w:val="right"/>
        <w:rPr>
          <w:rFonts w:ascii="Tahoma" w:eastAsia="Tahoma" w:hAnsi="Tahoma" w:cs="Tahoma"/>
        </w:rPr>
      </w:pPr>
    </w:p>
    <w:p w:rsidR="00487A2D" w:rsidRDefault="00487A2D" w:rsidP="0015389A">
      <w:pPr>
        <w:pStyle w:val="Default"/>
        <w:spacing w:after="0"/>
        <w:jc w:val="center"/>
        <w:rPr>
          <w:rFonts w:ascii="Tahoma" w:hAnsi="Tahoma"/>
        </w:rPr>
      </w:pPr>
    </w:p>
    <w:p w:rsidR="00374A22" w:rsidRPr="00D07BF0" w:rsidRDefault="007B1118" w:rsidP="0015389A">
      <w:pPr>
        <w:pStyle w:val="Default"/>
        <w:spacing w:after="0"/>
        <w:jc w:val="center"/>
        <w:rPr>
          <w:rFonts w:ascii="Tahoma" w:eastAsia="Tahoma" w:hAnsi="Tahoma" w:cs="Tahoma"/>
        </w:rPr>
      </w:pPr>
      <w:r>
        <w:rPr>
          <w:rFonts w:ascii="Tahoma" w:hAnsi="Tahoma"/>
        </w:rPr>
        <w:t>АРТ</w:t>
      </w:r>
      <w:r w:rsidRPr="00D07BF0">
        <w:rPr>
          <w:rFonts w:ascii="Tahoma" w:hAnsi="Tahoma"/>
        </w:rPr>
        <w:t>.: ViLED СС 08-У-М-24-1194.69.29-4-0-65</w:t>
      </w:r>
    </w:p>
    <w:p w:rsidR="00582B12" w:rsidRPr="00D07BF0" w:rsidRDefault="00582B12" w:rsidP="0015389A">
      <w:pPr>
        <w:pStyle w:val="Default"/>
        <w:spacing w:after="0"/>
        <w:jc w:val="center"/>
        <w:rPr>
          <w:rFonts w:ascii="Tahoma" w:hAnsi="Tahoma"/>
          <w:b/>
        </w:rPr>
      </w:pPr>
    </w:p>
    <w:p w:rsidR="00374A22" w:rsidRPr="00D07BF0" w:rsidRDefault="00275671" w:rsidP="0015389A">
      <w:pPr>
        <w:pStyle w:val="Default"/>
        <w:spacing w:after="0"/>
        <w:jc w:val="center"/>
        <w:rPr>
          <w:rFonts w:ascii="Tahoma" w:eastAsia="Tahoma" w:hAnsi="Tahoma" w:cs="Tahoma"/>
          <w:b/>
        </w:rPr>
      </w:pPr>
      <w:r w:rsidRPr="00D07BF0">
        <w:rPr>
          <w:rFonts w:ascii="Tahoma" w:hAnsi="Tahoma"/>
          <w:b/>
        </w:rPr>
        <w:t>Retail Lite матовый, 24 Вт, светодиодный светильник</w:t>
      </w:r>
    </w:p>
    <w:p w:rsidR="00374A22" w:rsidRPr="00725182" w:rsidRDefault="007B1118" w:rsidP="0015389A">
      <w:pPr>
        <w:pStyle w:val="Default"/>
        <w:spacing w:after="0"/>
        <w:jc w:val="center"/>
        <w:rPr>
          <w:rFonts w:ascii="Tahoma" w:eastAsia="Tahoma" w:hAnsi="Tahoma" w:cs="Tahoma"/>
        </w:rPr>
      </w:pPr>
      <w:r>
        <w:rPr>
          <w:rFonts w:ascii="Tahoma" w:hAnsi="Tahoma"/>
        </w:rPr>
        <w:t xml:space="preserve">Код товара: </w:t>
      </w:r>
      <w:r w:rsidR="00725182" w:rsidRPr="00725182">
        <w:rPr>
          <w:rFonts w:ascii="Tahoma" w:hAnsi="Tahoma"/>
        </w:rPr>
        <w:t>6674</w:t>
      </w:r>
    </w:p>
    <w:p w:rsidR="008902AF" w:rsidRDefault="008902AF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</w:p>
    <w:p w:rsidR="00374A22" w:rsidRDefault="007B1118">
      <w:pPr>
        <w:pStyle w:val="Default"/>
        <w:spacing w:after="0"/>
      </w:pPr>
      <w:r>
        <w:rPr>
          <w:rFonts w:ascii="Tahoma" w:hAnsi="Tahoma"/>
          <w:b/>
          <w:bCs/>
          <w:color w:val="92D050"/>
          <w:u w:color="92D050"/>
        </w:rPr>
        <w:t>Основные характеристики светильника</w:t>
      </w:r>
    </w:p>
    <w:tbl>
      <w:tblPr>
        <w:tblStyle w:val="a5"/>
        <w:tblW w:w="0" w:type="auto"/>
        <w:tblLook w:val="04A0"/>
      </w:tblPr>
      <w:tblGrid>
        <w:gridCol w:w="5485"/>
        <w:gridCol w:w="3854"/>
      </w:tblGrid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Соотношение лм / Вт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121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Класс защиты от поражения эл. током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I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Климатическое исполнение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УХЛ4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Габаритные размеры светильника, мм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1194х69х29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Масса светильника, НЕТТО, кг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0,45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светильников в упаковке, шт.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5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Материал корпуса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Алюминий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Материал рассеивателя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Полистирол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Тип крепления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Универсальный (накладной / подвесной / выносной)</w:t>
            </w:r>
          </w:p>
        </w:tc>
      </w:tr>
    </w:tbl>
    <w:p w:rsidR="000B425B" w:rsidRDefault="000B425B">
      <w:pPr>
        <w:pStyle w:val="Default"/>
        <w:spacing w:after="0"/>
        <w:rPr>
          <w:rFonts w:ascii="Tahoma" w:hAnsi="Tahoma"/>
        </w:rPr>
      </w:pPr>
    </w:p>
    <w:p w:rsidR="00374A22" w:rsidRDefault="007B1118">
      <w:pPr>
        <w:pStyle w:val="Default"/>
        <w:spacing w:after="0"/>
        <w:rPr>
          <w:rFonts w:ascii="Tahoma" w:eastAsia="Tahoma" w:hAnsi="Tahoma" w:cs="Tahoma"/>
        </w:rPr>
      </w:pPr>
      <w:r>
        <w:rPr>
          <w:rFonts w:ascii="Tahoma" w:hAnsi="Tahoma"/>
          <w:b/>
          <w:bCs/>
          <w:color w:val="92D050"/>
          <w:u w:color="92D050"/>
        </w:rPr>
        <w:t>Электротехнические характеристики:</w:t>
      </w:r>
    </w:p>
    <w:tbl>
      <w:tblPr>
        <w:tblStyle w:val="a5"/>
        <w:tblW w:w="0" w:type="auto"/>
        <w:tblLook w:val="04A0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Напряжение питания, В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170-264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Диапазон рабочих частот, Гц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50 / 60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Потребляемая мощность, Вт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24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Коэффициент мощности светильника, cos 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0,9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Температура эксплуатации, °C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+35 / +1</w:t>
            </w:r>
          </w:p>
        </w:tc>
      </w:tr>
    </w:tbl>
    <w:p w:rsidR="00725182" w:rsidRDefault="00725182">
      <w:pPr>
        <w:pStyle w:val="Default"/>
        <w:spacing w:after="0"/>
        <w:rPr>
          <w:rFonts w:ascii="Tahoma" w:hAnsi="Tahoma"/>
        </w:rPr>
      </w:pPr>
    </w:p>
    <w:p w:rsidR="00374A22" w:rsidRPr="00725182" w:rsidRDefault="007B1118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 w:rsidRPr="00725182">
        <w:rPr>
          <w:rFonts w:ascii="Tahoma" w:hAnsi="Tahoma"/>
          <w:b/>
          <w:bCs/>
          <w:color w:val="92D050"/>
          <w:u w:color="92D050"/>
        </w:rPr>
        <w:t>Светотехнические характеристики:</w:t>
      </w:r>
    </w:p>
    <w:tbl>
      <w:tblPr>
        <w:tblStyle w:val="a5"/>
        <w:tblW w:w="0" w:type="auto"/>
        <w:tblLook w:val="04A0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Световой поток светильника (номинальный), лм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2790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Цветовая температура, К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4000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Индекс цветопередачи, Ra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80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Кривая силы света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Д (косинусная)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Коэффициент пульсации, %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&lt; 5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Ресурс светодиодов, час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100000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светодиодов, шт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192</w:t>
            </w:r>
          </w:p>
        </w:tc>
      </w:tr>
    </w:tbl>
    <w:p w:rsidR="00374A22" w:rsidRDefault="00374A22">
      <w:pPr>
        <w:pStyle w:val="Default"/>
        <w:spacing w:after="0"/>
        <w:rPr>
          <w:rFonts w:ascii="Tahoma" w:eastAsia="Tahoma" w:hAnsi="Tahoma" w:cs="Tahoma"/>
        </w:rPr>
      </w:pPr>
    </w:p>
    <w:p w:rsidR="00725182" w:rsidRDefault="00725182" w:rsidP="00725182">
      <w:pPr>
        <w:pStyle w:val="Default"/>
        <w:spacing w:after="0"/>
        <w:ind w:left="4395"/>
        <w:rPr>
          <w:rFonts w:ascii="Tahoma" w:hAnsi="Tahoma"/>
        </w:rPr>
      </w:pPr>
    </w:p>
    <w:p w:rsidR="00374A22" w:rsidRDefault="00725182" w:rsidP="00725182">
      <w:pPr>
        <w:pStyle w:val="Default"/>
        <w:spacing w:after="0"/>
        <w:ind w:left="4395"/>
        <w:rPr>
          <w:rFonts w:ascii="Tahoma" w:eastAsia="Tahoma" w:hAnsi="Tahoma" w:cs="Tahoma"/>
        </w:rPr>
      </w:pPr>
      <w:r w:rsidRPr="00725182">
        <w:rPr>
          <w:rFonts w:ascii="Tahoma" w:hAnsi="Tahoma"/>
        </w:rPr>
        <w:t>Облегченный светильник Retail Lite представляет собой пластиковый корпус с алюминиевыми крепежными элементами, которые позволяют использовать различные типы креплений: подвесное, накладное и крепление на выносных элементах для подсветки поверхности. Светильники возможно соединить в линию или под углом для создания непрерывных световых линий с проходным подключением.
Отлично впишется в интерьер любого современного помещения как жилого, так и общественного. Самые высокие показатели равномерности распределения светового потока.</w:t>
      </w:r>
    </w:p>
    <w:p w:rsidR="00B97E5B" w:rsidRDefault="00B97E5B" w:rsidP="00B97E5B">
      <w:pPr>
        <w:rPr>
          <w:rFonts w:ascii="Tahoma" w:hAnsi="Tahoma"/>
          <w:b/>
          <w:bCs/>
          <w:color w:val="92D050"/>
          <w:u w:color="92D050"/>
        </w:rPr>
      </w:pPr>
    </w:p>
    <w:p w:rsidR="00A54600" w:rsidRDefault="007B1118" w:rsidP="00B97E5B">
      <w:pPr>
        <w:rPr>
          <w:rFonts w:ascii="Tahoma" w:hAnsi="Tahoma"/>
          <w:b/>
          <w:bCs/>
          <w:color w:val="92D050"/>
          <w:u w:color="92D050"/>
        </w:rPr>
      </w:pPr>
      <w:r w:rsidRPr="00A8302E">
        <w:rPr>
          <w:rFonts w:ascii="Tahoma" w:hAnsi="Tahoma"/>
          <w:b/>
          <w:bCs/>
          <w:color w:val="92D050"/>
          <w:u w:color="92D050"/>
        </w:rPr>
        <w:t>Схема крепления / подключения / габаритные размеры</w:t>
      </w:r>
    </w:p>
    <w:p w:rsidR="00A54600" w:rsidRPr="00A8302E" w:rsidRDefault="00073B9B" w:rsidP="00A8302E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>
        <w:rPr>
          <w:rFonts w:ascii="Tahoma" w:eastAsia="Tahoma" w:hAnsi="Tahoma" w:cs="Tahoma"/>
          <w:b/>
          <w:bCs/>
          <w:noProof/>
          <w:color w:val="92D050"/>
          <w:u w:color="92D05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193040</wp:posOffset>
            </wp:positionV>
            <wp:extent cx="2705100" cy="23666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s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A54600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noProof/>
          <w:lang w:eastAsia="ru-RU"/>
        </w:rPr>
        <w:drawing>
          <wp:inline distT="0" distB="0" distL="0" distR="0">
            <wp:extent cx="2010487" cy="192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87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BF0" w:rsidRDefault="00D07BF0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631395" w:rsidP="00944253">
      <w:pPr>
        <w:pStyle w:val="Default"/>
        <w:spacing w:after="0"/>
        <w:jc w:val="center"/>
        <w:rPr>
          <w:rFonts w:ascii="Tahoma" w:eastAsia="Tahoma" w:hAnsi="Tahoma" w:cs="Tahoma"/>
          <w:b/>
          <w:bCs/>
          <w:color w:val="92D050"/>
          <w:u w:color="92D050"/>
        </w:rPr>
      </w:pPr>
      <w:r>
        <w:lastRenderedPageBreak/>
        <w:pict>
          <v:shape id="_x0000_i1025" type="#_x0000_t75" style="width:334.5pt;height:291pt;mso-position-horizontal:center;mso-position-horizontal-relative:text;mso-position-vertical:outside;mso-position-vertical-relative:text;mso-width-relative:page;mso-height-relative:page" o:allowoverlap="f">
            <v:imagedata r:id="rId10" o:title="drawinf"/>
          </v:shape>
        </w:pict>
      </w:r>
    </w:p>
    <w:p w:rsidR="00944253" w:rsidRDefault="00944253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D07BF0" w:rsidRDefault="00D07BF0">
      <w:pPr>
        <w:rPr>
          <w:rFonts w:ascii="Tahoma" w:eastAsia="Calibri" w:hAnsi="Tahoma" w:cs="Calibri"/>
          <w:b/>
          <w:bCs/>
          <w:color w:val="92D050"/>
          <w:sz w:val="22"/>
          <w:szCs w:val="22"/>
          <w:u w:color="92D050"/>
          <w:lang w:val="ru-RU"/>
        </w:rPr>
      </w:pPr>
      <w:r>
        <w:rPr>
          <w:rFonts w:ascii="Tahoma" w:hAnsi="Tahoma"/>
          <w:b/>
          <w:bCs/>
          <w:color w:val="92D050"/>
          <w:u w:color="92D050"/>
        </w:rPr>
        <w:br w:type="page"/>
      </w:r>
    </w:p>
    <w:p w:rsidR="00374A22" w:rsidRDefault="007B1118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rFonts w:ascii="Tahoma" w:hAnsi="Tahoma"/>
          <w:b/>
          <w:bCs/>
          <w:color w:val="92D050"/>
          <w:u w:color="92D050"/>
        </w:rPr>
        <w:lastRenderedPageBreak/>
        <w:t>Кривые силы света / конус освещенности</w:t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631395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 w:rsidRPr="00631395">
        <w:rPr>
          <w:noProof/>
        </w:rPr>
        <w:pict>
          <v:shape id="_x0000_s1028" type="#_x0000_t75" style="position:absolute;margin-left:-44.55pt;margin-top:8.6pt;width:228pt;height:150.75pt;z-index:251662336">
            <v:imagedata r:id="rId11" o:title="conus"/>
            <w10:wrap type="square"/>
          </v:shape>
        </w:pict>
      </w:r>
      <w:r w:rsidR="0049487E">
        <w:rPr>
          <w:rFonts w:ascii="Tahoma" w:eastAsia="Tahoma" w:hAnsi="Tahoma" w:cs="Tahoma"/>
          <w:b/>
          <w:bCs/>
          <w:noProof/>
          <w:color w:val="92D050"/>
          <w:u w:color="92D05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3791585</wp:posOffset>
            </wp:positionH>
            <wp:positionV relativeFrom="paragraph">
              <wp:posOffset>13335</wp:posOffset>
            </wp:positionV>
            <wp:extent cx="3393440" cy="2247900"/>
            <wp:effectExtent l="0" t="0" r="0" b="0"/>
            <wp:wrapSquare wrapText="bothSides"/>
            <wp:docPr id="1" name="Picture 1" descr="C:\Users\asapf\AppData\Local\Microsoft\Windows\INetCache\Content.Word\curv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sectPr w:rsidR="00374A22" w:rsidSect="00631395">
      <w:headerReference w:type="default" r:id="rId13"/>
      <w:footerReference w:type="default" r:id="rId14"/>
      <w:pgSz w:w="11900" w:h="16840"/>
      <w:pgMar w:top="426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498" w:rsidRDefault="005C2498">
      <w:r>
        <w:separator/>
      </w:r>
    </w:p>
  </w:endnote>
  <w:endnote w:type="continuationSeparator" w:id="1">
    <w:p w:rsidR="005C2498" w:rsidRDefault="005C2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A22" w:rsidRDefault="00374A22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498" w:rsidRDefault="005C2498">
      <w:r>
        <w:separator/>
      </w:r>
    </w:p>
  </w:footnote>
  <w:footnote w:type="continuationSeparator" w:id="1">
    <w:p w:rsidR="005C2498" w:rsidRDefault="005C24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A22" w:rsidRDefault="00374A22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C541C"/>
    <w:multiLevelType w:val="hybridMultilevel"/>
    <w:tmpl w:val="FFFFFFFF"/>
    <w:numStyleLink w:val="ImportedStyle1"/>
  </w:abstractNum>
  <w:abstractNum w:abstractNumId="1">
    <w:nsid w:val="64B82C67"/>
    <w:multiLevelType w:val="hybridMultilevel"/>
    <w:tmpl w:val="FFFFFFFF"/>
    <w:styleLink w:val="ImportedStyle1"/>
    <w:lvl w:ilvl="0" w:tplc="569AEBBE">
      <w:start w:val="1"/>
      <w:numFmt w:val="bullet"/>
      <w:lvlText w:val="·"/>
      <w:lvlJc w:val="left"/>
      <w:pPr>
        <w:tabs>
          <w:tab w:val="num" w:pos="4956"/>
        </w:tabs>
        <w:ind w:left="5103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54A86C">
      <w:start w:val="1"/>
      <w:numFmt w:val="bullet"/>
      <w:lvlText w:val="o"/>
      <w:lvlJc w:val="left"/>
      <w:pPr>
        <w:tabs>
          <w:tab w:val="num" w:pos="5664"/>
        </w:tabs>
        <w:ind w:left="5811" w:hanging="5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A4EE88">
      <w:start w:val="1"/>
      <w:numFmt w:val="bullet"/>
      <w:lvlText w:val="▪"/>
      <w:lvlJc w:val="left"/>
      <w:pPr>
        <w:tabs>
          <w:tab w:val="num" w:pos="6372"/>
        </w:tabs>
        <w:ind w:left="6519" w:hanging="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F877C0">
      <w:start w:val="1"/>
      <w:numFmt w:val="bullet"/>
      <w:lvlText w:val="·"/>
      <w:lvlJc w:val="left"/>
      <w:pPr>
        <w:tabs>
          <w:tab w:val="num" w:pos="7080"/>
        </w:tabs>
        <w:ind w:left="7227" w:hanging="5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341042">
      <w:start w:val="1"/>
      <w:numFmt w:val="bullet"/>
      <w:lvlText w:val="o"/>
      <w:lvlJc w:val="left"/>
      <w:pPr>
        <w:tabs>
          <w:tab w:val="num" w:pos="7788"/>
        </w:tabs>
        <w:ind w:left="7935" w:hanging="5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260B4C">
      <w:start w:val="1"/>
      <w:numFmt w:val="bullet"/>
      <w:lvlText w:val="▪"/>
      <w:lvlJc w:val="left"/>
      <w:pPr>
        <w:tabs>
          <w:tab w:val="num" w:pos="8496"/>
        </w:tabs>
        <w:ind w:left="8643" w:hanging="5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4C786">
      <w:start w:val="1"/>
      <w:numFmt w:val="bullet"/>
      <w:lvlText w:val="·"/>
      <w:lvlJc w:val="left"/>
      <w:pPr>
        <w:tabs>
          <w:tab w:val="num" w:pos="9204"/>
        </w:tabs>
        <w:ind w:left="9351" w:hanging="4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2A444A">
      <w:start w:val="1"/>
      <w:numFmt w:val="bullet"/>
      <w:lvlText w:val="o"/>
      <w:lvlJc w:val="left"/>
      <w:pPr>
        <w:tabs>
          <w:tab w:val="num" w:pos="9912"/>
        </w:tabs>
        <w:ind w:left="10059" w:hanging="4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2FC7C">
      <w:start w:val="1"/>
      <w:numFmt w:val="bullet"/>
      <w:lvlText w:val="▪"/>
      <w:lvlJc w:val="left"/>
      <w:pPr>
        <w:tabs>
          <w:tab w:val="num" w:pos="10620"/>
        </w:tabs>
        <w:ind w:left="10767" w:hanging="4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4A22"/>
    <w:rsid w:val="000730E9"/>
    <w:rsid w:val="00073B9B"/>
    <w:rsid w:val="000B425B"/>
    <w:rsid w:val="000C6599"/>
    <w:rsid w:val="000C7147"/>
    <w:rsid w:val="000E601D"/>
    <w:rsid w:val="0015389A"/>
    <w:rsid w:val="00201481"/>
    <w:rsid w:val="00275671"/>
    <w:rsid w:val="00374A22"/>
    <w:rsid w:val="00487A2D"/>
    <w:rsid w:val="0049487E"/>
    <w:rsid w:val="00527FC7"/>
    <w:rsid w:val="00582B12"/>
    <w:rsid w:val="005C2498"/>
    <w:rsid w:val="00631395"/>
    <w:rsid w:val="00633C0C"/>
    <w:rsid w:val="00725182"/>
    <w:rsid w:val="007471CB"/>
    <w:rsid w:val="007A6A98"/>
    <w:rsid w:val="007B1118"/>
    <w:rsid w:val="0081739F"/>
    <w:rsid w:val="008902AF"/>
    <w:rsid w:val="008D0855"/>
    <w:rsid w:val="00944253"/>
    <w:rsid w:val="00A54600"/>
    <w:rsid w:val="00A8302E"/>
    <w:rsid w:val="00B97E5B"/>
    <w:rsid w:val="00C30BD2"/>
    <w:rsid w:val="00D07BF0"/>
    <w:rsid w:val="00D4591A"/>
    <w:rsid w:val="00EA2804"/>
    <w:rsid w:val="00F76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13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395"/>
    <w:rPr>
      <w:u w:val="single"/>
    </w:rPr>
  </w:style>
  <w:style w:type="paragraph" w:customStyle="1" w:styleId="HeaderFooter">
    <w:name w:val="Header &amp; Footer"/>
    <w:rsid w:val="0063139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sid w:val="00631395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a4">
    <w:name w:val="List Paragraph"/>
    <w:rsid w:val="00631395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rsid w:val="00631395"/>
    <w:pPr>
      <w:numPr>
        <w:numId w:val="1"/>
      </w:numPr>
    </w:pPr>
  </w:style>
  <w:style w:type="paragraph" w:customStyle="1" w:styleId="TableContents">
    <w:name w:val="Table Contents"/>
    <w:rsid w:val="00631395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a5">
    <w:name w:val="Table Grid"/>
    <w:basedOn w:val="a1"/>
    <w:uiPriority w:val="39"/>
    <w:rsid w:val="000B4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Prrafodelista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Contents">
    <w:name w:val="Table Contents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Tablaconcuadrcula">
    <w:name w:val="Table Grid"/>
    <w:basedOn w:val="Tablanormal"/>
    <w:uiPriority w:val="39"/>
    <w:rsid w:val="000B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2018-09-05T10:39:00Z</dcterms:created>
  <dcterms:modified xsi:type="dcterms:W3CDTF">2018-09-05T10:39:00Z</dcterms:modified>
</cp:coreProperties>
</file>